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B99A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informācija par elektroenerģijas izcelsmi: </w:t>
      </w:r>
    </w:p>
    <w:p w14:paraId="6AE026C1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3BA3D7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Galalietotājiem piegādātās elektroenerģijas izcelsme pēc ieguves veida 2020.gadā (pēc energoresursu veida, aptuvenās vērtībās) 66% </w:t>
      </w:r>
      <w:proofErr w:type="spellStart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atjaunīgie</w:t>
      </w:r>
      <w:proofErr w:type="spellEnd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energoresursi, 26% dabasgāze, 6% atomenerģija, 1% ogles, 1% dažādi jauktie, vai cita veida fosilie kurināmie.</w:t>
      </w:r>
    </w:p>
    <w:p w14:paraId="6F092DF8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356C25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Piegādātās elektroenerģijas izcelsme pēc iepirkuma veida:</w:t>
      </w:r>
    </w:p>
    <w:p w14:paraId="72829464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83AF13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Iepirkts no elektroenerģijas ražotājiem Latvijā 0% </w:t>
      </w:r>
    </w:p>
    <w:p w14:paraId="54E0315C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Iepirkts no citiem tirgotājiem Latvijā 100% </w:t>
      </w:r>
    </w:p>
    <w:p w14:paraId="37D27EDF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Iepirkts no elektroenerģijas biržas 0%</w:t>
      </w:r>
    </w:p>
    <w:p w14:paraId="215A12CC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78FD129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Vidējā oglekļa dioksīda izmešu daudzums uz </w:t>
      </w:r>
      <w:proofErr w:type="spellStart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MWh</w:t>
      </w:r>
      <w:proofErr w:type="spellEnd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, tonnās</w:t>
      </w:r>
    </w:p>
    <w:p w14:paraId="0357DC74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CO2 izmešu daudzums t/</w:t>
      </w:r>
      <w:proofErr w:type="spellStart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MWh</w:t>
      </w:r>
      <w:proofErr w:type="spellEnd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n/i*</w:t>
      </w:r>
    </w:p>
    <w:p w14:paraId="5CB0F75A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0E0DCB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Radioaktīvo atkritumu daudzums uz </w:t>
      </w:r>
      <w:proofErr w:type="spellStart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MWh</w:t>
      </w:r>
      <w:proofErr w:type="spellEnd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, tonnās</w:t>
      </w:r>
    </w:p>
    <w:p w14:paraId="1233CCE9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Radioaktīvo atkritumi t/</w:t>
      </w:r>
      <w:proofErr w:type="spellStart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MWh</w:t>
      </w:r>
      <w:proofErr w:type="spellEnd"/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n/i*</w:t>
      </w:r>
    </w:p>
    <w:p w14:paraId="6848C7E8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B29F123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2374F">
        <w:rPr>
          <w:rFonts w:ascii="Times New Roman" w:eastAsia="Times New Roman" w:hAnsi="Times New Roman" w:cs="Times New Roman"/>
          <w:sz w:val="24"/>
          <w:szCs w:val="24"/>
          <w:lang w:eastAsia="lv-LV"/>
        </w:rPr>
        <w:t>*n/i - nav pieejama šāda informācija</w:t>
      </w:r>
    </w:p>
    <w:p w14:paraId="4BD94A96" w14:textId="6D891AB8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A0F495C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77E4BB3" w14:textId="77777777" w:rsidR="0052374F" w:rsidRPr="0052374F" w:rsidRDefault="0052374F" w:rsidP="0052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2B06D6" w14:textId="77777777" w:rsidR="00234BD0" w:rsidRDefault="00234BD0"/>
    <w:sectPr w:rsidR="00234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4F"/>
    <w:rsid w:val="00234BD0"/>
    <w:rsid w:val="0052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173"/>
  <w15:chartTrackingRefBased/>
  <w15:docId w15:val="{EA47EFBD-A412-4106-A598-1D077300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Rudzītis</dc:creator>
  <cp:keywords/>
  <dc:description/>
  <cp:lastModifiedBy>Aivars Rudzītis</cp:lastModifiedBy>
  <cp:revision>1</cp:revision>
  <dcterms:created xsi:type="dcterms:W3CDTF">2022-03-01T17:16:00Z</dcterms:created>
  <dcterms:modified xsi:type="dcterms:W3CDTF">2022-03-01T17:18:00Z</dcterms:modified>
</cp:coreProperties>
</file>